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上海市松江区九亭镇人民政府公告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徐阳：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因无法用其他方式向你送达相关文书，依据《中华人民共和国民事诉讼法》第九十五条的规定，向你公告送达《责令停止建设、限期拆除决定书》（文书编号：沪（松）九府责停限拆决字[2024]第086225号）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自公告发布之日起，</w:t>
      </w:r>
      <w:bookmarkStart w:id="0" w:name="_GoBack"/>
      <w:bookmarkEnd w:id="0"/>
      <w:r>
        <w:rPr>
          <w:rFonts w:hint="eastAsia"/>
          <w:lang w:val="en-US" w:eastAsia="zh-CN"/>
        </w:rPr>
        <w:t>经过三十日视为送达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特此公告。</w:t>
      </w:r>
    </w:p>
    <w:p>
      <w:pPr>
        <w:ind w:firstLine="420"/>
        <w:jc w:val="left"/>
        <w:rPr>
          <w:rFonts w:hint="eastAsia"/>
          <w:lang w:val="en-US" w:eastAsia="zh-CN"/>
        </w:rPr>
      </w:pP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附：《责令停止建设、限期拆除决定书》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上海市松江区九亭镇人民政府</w:t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2024年12月27日</w:t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22470" cy="6392545"/>
            <wp:effectExtent l="0" t="0" r="11430" b="8255"/>
            <wp:docPr id="3" name="图片 3" descr="71f14aba4ebd0848dff77fbffbfc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f14aba4ebd0848dff77fbffbfc3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YTkzNzdjMWU0NTI0NzIyZTdkYWZlNmFjZDI3NjkifQ=="/>
    <w:docVar w:name="KSO_WPS_MARK_KEY" w:val="f1a1dc37-5537-4664-a464-50fe24236b95"/>
  </w:docVars>
  <w:rsids>
    <w:rsidRoot w:val="00000000"/>
    <w:rsid w:val="05735533"/>
    <w:rsid w:val="26C15AED"/>
    <w:rsid w:val="61D47F86"/>
    <w:rsid w:val="679505F7"/>
    <w:rsid w:val="797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139</Characters>
  <Lines>0</Lines>
  <Paragraphs>0</Paragraphs>
  <TotalTime>2</TotalTime>
  <ScaleCrop>false</ScaleCrop>
  <LinksUpToDate>false</LinksUpToDate>
  <CharactersWithSpaces>139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2024-11-28T05:27:00Z</dcterms:created>
  <dc:creator>Administrator</dc:creator>
  <cp:lastModifiedBy>Administrator</cp:lastModifiedBy>
  <dcterms:modified xsi:type="dcterms:W3CDTF">2024-12-26T07:19:51Z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ICV">
    <vt:lpwstr>A2921E59D7684C869118C5D73BF2FB41_12</vt:lpwstr>
  </property>
</Properties>
</file>